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80831" w14:textId="77777777" w:rsidR="0052770B" w:rsidRDefault="0052770B" w:rsidP="0052770B">
      <w:pPr>
        <w:pStyle w:val="Ttulo1"/>
        <w:ind w:left="0" w:firstLine="0"/>
        <w:jc w:val="center"/>
        <w:rPr>
          <w:lang w:val="pt-BR" w:eastAsia="pt-BR"/>
        </w:rPr>
      </w:pPr>
      <w:bookmarkStart w:id="0" w:name="_Toc105069021"/>
      <w:r w:rsidRPr="00430D5B">
        <w:rPr>
          <w:lang w:val="pt-BR" w:eastAsia="pt-BR"/>
        </w:rPr>
        <w:t xml:space="preserve">NORMAS COMPLEMENTARES PARA </w:t>
      </w:r>
      <w:bookmarkStart w:id="1" w:name="_GoBack"/>
      <w:bookmarkEnd w:id="1"/>
    </w:p>
    <w:p w14:paraId="6AEEEFD7" w14:textId="6095ECBB" w:rsidR="0052770B" w:rsidRPr="00430D5B" w:rsidRDefault="0052770B" w:rsidP="0052770B">
      <w:pPr>
        <w:pStyle w:val="Ttulo1"/>
        <w:ind w:left="0" w:firstLine="0"/>
        <w:jc w:val="center"/>
      </w:pPr>
      <w:r w:rsidRPr="00430D5B">
        <w:rPr>
          <w:lang w:val="pt-BR" w:eastAsia="pt-BR"/>
        </w:rPr>
        <w:t>TRABALHO</w:t>
      </w:r>
      <w:r>
        <w:rPr>
          <w:lang w:val="pt-BR" w:eastAsia="pt-BR"/>
        </w:rPr>
        <w:t>S</w:t>
      </w:r>
      <w:r w:rsidRPr="00430D5B">
        <w:rPr>
          <w:lang w:val="pt-BR" w:eastAsia="pt-BR"/>
        </w:rPr>
        <w:t xml:space="preserve"> DE CONCLUSÃO DE CURSO</w:t>
      </w:r>
      <w:bookmarkEnd w:id="0"/>
      <w:r w:rsidR="0001268E">
        <w:rPr>
          <w:lang w:val="pt-BR" w:eastAsia="pt-BR"/>
        </w:rPr>
        <w:t xml:space="preserve"> DA ZOOTECNIA</w:t>
      </w:r>
    </w:p>
    <w:p w14:paraId="6B73EFA8" w14:textId="755FE8F5" w:rsidR="0052770B" w:rsidRPr="00AE3D60" w:rsidRDefault="0052770B" w:rsidP="0052770B">
      <w:pPr>
        <w:widowControl/>
        <w:autoSpaceDE/>
        <w:autoSpaceDN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7D2D7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="00AE3D60" w:rsidRPr="00AE3D60">
        <w:rPr>
          <w:rFonts w:ascii="Arial" w:hAnsi="Arial" w:cs="Arial"/>
          <w:sz w:val="24"/>
          <w:szCs w:val="24"/>
        </w:rPr>
        <w:t>A Resolução nº 46/2022 do CONGRAD define que o Trabalho de Conclusão de Curso (TCC) é um componente curricular orientado em que se investiga um tema específico, de modo sistemático, não necessariamente inédito, registrado por escrito ou por meio de diferentes linguagens, de modo a revelar revisão bibliográfica, reflexão, interpretação e rigor técnico-científico e artístico, quando couber.</w:t>
      </w:r>
      <w:r w:rsidR="00AE3D60" w:rsidRPr="00AE3D60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</w:p>
    <w:p w14:paraId="59BDF73E" w14:textId="77777777" w:rsidR="0052770B" w:rsidRDefault="0052770B" w:rsidP="0052770B">
      <w:pPr>
        <w:widowControl/>
        <w:autoSpaceDE/>
        <w:autoSpaceDN/>
        <w:spacing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E3D60">
        <w:rPr>
          <w:rFonts w:ascii="Arial" w:eastAsia="Times New Roman" w:hAnsi="Arial" w:cs="Arial"/>
          <w:sz w:val="24"/>
          <w:szCs w:val="24"/>
          <w:lang w:val="pt-BR" w:eastAsia="pt-BR"/>
        </w:rPr>
        <w:br/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>As disciplinas: Trabalho de Conclusão de Curso I e Trabalho de Conclusão de Curso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>II terão como objetivos gerais:</w:t>
      </w:r>
    </w:p>
    <w:p w14:paraId="67C2DF10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7D2D7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>I. Oportunizar ao acadêmico em Zootecnia a possibilidade de vivenciar uma experiência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>em pesquisa pela elaboração do projeto, execução da pesquisa e redação científica.</w:t>
      </w:r>
    </w:p>
    <w:p w14:paraId="39F444FA" w14:textId="4194D91F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7D2D7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>II. Desenvolver aptidão científica e treinamento teórico-metodológico habilitando 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>estudante a atuar em pesquisa científica</w:t>
      </w:r>
      <w:r w:rsidR="002F783F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2F783F">
        <w:rPr>
          <w:rFonts w:ascii="Arial" w:eastAsia="Times New Roman" w:hAnsi="Arial" w:cs="Arial"/>
          <w:sz w:val="24"/>
          <w:szCs w:val="24"/>
          <w:lang w:val="pt-BR" w:eastAsia="pt-BR"/>
        </w:rPr>
        <w:t>c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>ontribui</w:t>
      </w:r>
      <w:r w:rsidR="002F783F">
        <w:rPr>
          <w:rFonts w:ascii="Arial" w:eastAsia="Times New Roman" w:hAnsi="Arial" w:cs="Arial"/>
          <w:sz w:val="24"/>
          <w:szCs w:val="24"/>
          <w:lang w:val="pt-BR" w:eastAsia="pt-BR"/>
        </w:rPr>
        <w:t>ndo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para a formação de Zootecnistas com refinada capacidade crítica e de alto nível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>acadêmico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0941B816" w14:textId="77777777" w:rsidR="001E712E" w:rsidRDefault="001E712E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6B06EE54" w14:textId="039710DC" w:rsidR="0052770B" w:rsidRPr="00EF0F41" w:rsidRDefault="0052770B" w:rsidP="0052770B">
      <w:pPr>
        <w:pStyle w:val="Ttulo1"/>
        <w:ind w:left="0" w:firstLine="0"/>
        <w:jc w:val="center"/>
        <w:rPr>
          <w:lang w:val="pt-BR" w:eastAsia="pt-BR"/>
        </w:rPr>
      </w:pPr>
      <w:r w:rsidRPr="00EF0F41">
        <w:rPr>
          <w:lang w:val="pt-BR" w:eastAsia="pt-BR"/>
        </w:rPr>
        <w:t>TRABALHO DE CONCLUSÃO DE CURSO I</w:t>
      </w:r>
    </w:p>
    <w:p w14:paraId="03F1FF9C" w14:textId="77777777" w:rsidR="0052770B" w:rsidRPr="00EF0F41" w:rsidRDefault="0052770B" w:rsidP="0052770B">
      <w:pPr>
        <w:pStyle w:val="Ttulo1"/>
        <w:ind w:left="0" w:firstLine="0"/>
        <w:jc w:val="center"/>
        <w:rPr>
          <w:lang w:val="pt-BR" w:eastAsia="pt-BR"/>
        </w:rPr>
      </w:pPr>
      <w:r w:rsidRPr="00EF0F41">
        <w:rPr>
          <w:lang w:val="pt-BR" w:eastAsia="pt-BR"/>
        </w:rPr>
        <w:t>DA NATUREZA DA DISCIPLINA E DO ORIENTADOR</w:t>
      </w:r>
    </w:p>
    <w:p w14:paraId="75E7B725" w14:textId="5BFB5331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7D2D7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1</w:t>
      </w:r>
      <w:r w:rsidR="00AE3D60"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disciplina Trabalho de Conclusão de Curso I, com carga horária de </w:t>
      </w:r>
      <w:r w:rsidR="008112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60 horas </w:t>
      </w:r>
      <w:r w:rsidR="002947D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no PPC versão 2016 e de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30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horas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>semestrais</w:t>
      </w:r>
      <w:r w:rsidR="00157E76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no PPC versão 2022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>, é disciplina obrigatória para os alunos do Curso de Graduação em Zootecnia.</w:t>
      </w:r>
    </w:p>
    <w:p w14:paraId="5569FE7A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E5467DC" w14:textId="1D82092E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2</w:t>
      </w:r>
      <w:r w:rsidR="00E526E8"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Constarão como atividades obrigatórias da disciplina Trabalho de Conclusão de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7D2D78">
        <w:rPr>
          <w:rFonts w:ascii="Arial" w:eastAsia="Times New Roman" w:hAnsi="Arial" w:cs="Arial"/>
          <w:sz w:val="24"/>
          <w:szCs w:val="24"/>
          <w:lang w:val="pt-BR" w:eastAsia="pt-BR"/>
        </w:rPr>
        <w:t>Curso I:</w:t>
      </w:r>
    </w:p>
    <w:p w14:paraId="67213F15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17DF282" w14:textId="77777777" w:rsidR="0052770B" w:rsidRPr="00971ED4" w:rsidRDefault="0052770B" w:rsidP="0052770B">
      <w:pPr>
        <w:pStyle w:val="PargrafodaLista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Escolha e aceite do orientador;</w:t>
      </w:r>
    </w:p>
    <w:p w14:paraId="57CD0B97" w14:textId="77777777" w:rsidR="0052770B" w:rsidRPr="00971ED4" w:rsidRDefault="0052770B" w:rsidP="0052770B">
      <w:pPr>
        <w:pStyle w:val="PargrafodaLista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Definição e delimitação do problema objeto da pesquisa;</w:t>
      </w:r>
    </w:p>
    <w:p w14:paraId="704279B1" w14:textId="77777777" w:rsidR="0052770B" w:rsidRPr="00971ED4" w:rsidRDefault="0052770B" w:rsidP="0052770B">
      <w:pPr>
        <w:pStyle w:val="PargrafodaLista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Revisão Bibliográfica sobre o tema;</w:t>
      </w:r>
    </w:p>
    <w:p w14:paraId="41437ECD" w14:textId="77777777" w:rsidR="0052770B" w:rsidRPr="00971ED4" w:rsidRDefault="0052770B" w:rsidP="0052770B">
      <w:pPr>
        <w:pStyle w:val="PargrafodaLista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Elaboração do projeto de pesquisa;</w:t>
      </w:r>
    </w:p>
    <w:p w14:paraId="55644FEB" w14:textId="77777777" w:rsidR="0052770B" w:rsidRDefault="0052770B" w:rsidP="0052770B">
      <w:pPr>
        <w:pStyle w:val="PargrafodaLista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Levantamento dos recursos materiais e financeiros necessários à pesquisa;</w:t>
      </w:r>
    </w:p>
    <w:p w14:paraId="045AD539" w14:textId="77777777" w:rsidR="0052770B" w:rsidRDefault="0052770B" w:rsidP="0052770B">
      <w:pPr>
        <w:pStyle w:val="PargrafodaLista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6535B">
        <w:rPr>
          <w:rFonts w:ascii="Arial" w:eastAsia="Times New Roman" w:hAnsi="Arial" w:cs="Arial"/>
          <w:sz w:val="24"/>
          <w:szCs w:val="24"/>
          <w:lang w:val="pt-BR" w:eastAsia="pt-BR"/>
        </w:rPr>
        <w:t>Definição do cronograma de atividades a serem desenvolvidas na pesquisa.</w:t>
      </w:r>
      <w:r w:rsidRPr="0096535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14:paraId="2BB29FEF" w14:textId="3F1D2AA4" w:rsidR="0052770B" w:rsidRPr="00A153E4" w:rsidRDefault="0052770B" w:rsidP="00A153E4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3</w:t>
      </w:r>
      <w:r w:rsidR="00A153E4"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A153E4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Para cursar a disciplina Trabalho de Conclusão de Curso I, o aluno deverá escolher, para desenvolver o projeto de pesquisa, qualquer área do conhecimento da Zootecnia.</w:t>
      </w:r>
    </w:p>
    <w:p w14:paraId="7EAE5E73" w14:textId="77777777" w:rsidR="0052770B" w:rsidRPr="007D2D78" w:rsidRDefault="0052770B" w:rsidP="0052770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26A5EB0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§ 1o Poderão ser orientadores, docentes do curso de Zootecnia e outros docentes da UFU.</w:t>
      </w:r>
    </w:p>
    <w:p w14:paraId="45BF319F" w14:textId="04A7C961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4</w:t>
      </w:r>
      <w:r w:rsidR="00B05BBE"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Estará apto a realizar a matr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í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cula na disciplina Trabalho de Conclusão de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Curso I 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aluno que tiver cursado com aproveitamento</w:t>
      </w:r>
      <w:r w:rsidR="004E448A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4E448A"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em </w:t>
      </w:r>
      <w:r w:rsidR="004E448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componentes curriculares </w:t>
      </w:r>
      <w:r w:rsidR="004E448A" w:rsidRPr="0021239B">
        <w:rPr>
          <w:rFonts w:ascii="Arial" w:eastAsia="Times New Roman" w:hAnsi="Arial" w:cs="Arial"/>
          <w:sz w:val="24"/>
          <w:szCs w:val="24"/>
          <w:lang w:val="pt-BR" w:eastAsia="pt-BR"/>
        </w:rPr>
        <w:t>obrigatóri</w:t>
      </w:r>
      <w:r w:rsidR="004E448A">
        <w:rPr>
          <w:rFonts w:ascii="Arial" w:eastAsia="Times New Roman" w:hAnsi="Arial" w:cs="Arial"/>
          <w:sz w:val="24"/>
          <w:szCs w:val="24"/>
          <w:lang w:val="pt-BR" w:eastAsia="pt-BR"/>
        </w:rPr>
        <w:t>o</w:t>
      </w:r>
      <w:r w:rsidR="004E448A" w:rsidRPr="0021239B">
        <w:rPr>
          <w:rFonts w:ascii="Arial" w:eastAsia="Times New Roman" w:hAnsi="Arial" w:cs="Arial"/>
          <w:sz w:val="24"/>
          <w:szCs w:val="24"/>
          <w:lang w:val="pt-BR" w:eastAsia="pt-BR"/>
        </w:rPr>
        <w:t>s e/ou</w:t>
      </w:r>
      <w:r w:rsidR="004E448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="004E448A" w:rsidRPr="0021239B">
        <w:rPr>
          <w:rFonts w:ascii="Arial" w:eastAsia="Times New Roman" w:hAnsi="Arial" w:cs="Arial"/>
          <w:sz w:val="24"/>
          <w:szCs w:val="24"/>
          <w:lang w:val="pt-BR" w:eastAsia="pt-BR"/>
        </w:rPr>
        <w:t>optativ</w:t>
      </w:r>
      <w:r w:rsidR="004E448A">
        <w:rPr>
          <w:rFonts w:ascii="Arial" w:eastAsia="Times New Roman" w:hAnsi="Arial" w:cs="Arial"/>
          <w:sz w:val="24"/>
          <w:szCs w:val="24"/>
          <w:lang w:val="pt-BR" w:eastAsia="pt-BR"/>
        </w:rPr>
        <w:t>o</w:t>
      </w:r>
      <w:r w:rsidR="004E448A" w:rsidRPr="0021239B">
        <w:rPr>
          <w:rFonts w:ascii="Arial" w:eastAsia="Times New Roman" w:hAnsi="Arial" w:cs="Arial"/>
          <w:sz w:val="24"/>
          <w:szCs w:val="24"/>
          <w:lang w:val="pt-BR" w:eastAsia="pt-BR"/>
        </w:rPr>
        <w:t>s</w:t>
      </w:r>
      <w:r w:rsidR="004E448A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 w:rsidR="004E448A"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722A67" w:rsidRPr="00FB1E4E">
        <w:rPr>
          <w:rFonts w:ascii="Arial" w:eastAsia="Times New Roman" w:hAnsi="Arial" w:cs="Arial"/>
          <w:sz w:val="24"/>
          <w:szCs w:val="24"/>
          <w:lang w:val="pt-BR" w:eastAsia="pt-BR"/>
        </w:rPr>
        <w:t>1300</w:t>
      </w:r>
      <w:r w:rsidR="00722A6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horas para o PPC versão 2016e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1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770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horas</w:t>
      </w:r>
      <w:r w:rsidR="004E448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8705C6">
        <w:rPr>
          <w:rFonts w:ascii="Arial" w:eastAsia="Times New Roman" w:hAnsi="Arial" w:cs="Arial"/>
          <w:sz w:val="24"/>
          <w:szCs w:val="24"/>
          <w:lang w:val="pt-BR" w:eastAsia="pt-BR"/>
        </w:rPr>
        <w:t>para o</w:t>
      </w:r>
      <w:r w:rsidR="004E448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PPC versão 2022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52DF76A2" w14:textId="01122AF9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5</w:t>
      </w:r>
      <w:r w:rsidR="00B05BBE"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Para matrícula na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disciplina Trabalho de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Conclusão de Curso I 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orientador deverá enviar o aceite de orientação para a coordenação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e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m data estipulada pela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mesma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61D6F579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E940DE2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§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1º Quando houver coorientador, o mesmo deve ser indicado no aceite de orientação.</w:t>
      </w:r>
    </w:p>
    <w:p w14:paraId="60E5524B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892F41E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6º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aprovação na disciplina Trabalho de Conclusão de Curso I, requisito para a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matrícula na disciplina Trabalho de Conclusão de Curso II,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está condicionada ao envio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à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Coordenação do curso, do Projeto de Pesquisa,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conforme cronograma divulgado pela coordenação do curso.</w:t>
      </w:r>
    </w:p>
    <w:p w14:paraId="18ABF9D1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§ 1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avaliação do discente matriculado na disciplina Trabalho de Conclusão de Curso I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será de responsabilidade do orientador.</w:t>
      </w:r>
    </w:p>
    <w:p w14:paraId="189B9561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7º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Ao discente, só será permitido ter apenas um docente orientador, podendo ser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ainda incluído um </w:t>
      </w:r>
      <w:proofErr w:type="spellStart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co-orientador</w:t>
      </w:r>
      <w:proofErr w:type="spellEnd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, desde que esteja envolvido com a realização da pesquisa.</w:t>
      </w:r>
    </w:p>
    <w:p w14:paraId="23BE6489" w14:textId="5516AE16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§ 1</w:t>
      </w:r>
      <w:r w:rsidR="00251E84">
        <w:rPr>
          <w:rFonts w:ascii="Arial" w:eastAsia="Times New Roman" w:hAnsi="Arial" w:cs="Arial"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 </w:t>
      </w:r>
      <w:proofErr w:type="spellStart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co-orientador</w:t>
      </w:r>
      <w:proofErr w:type="spellEnd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poderá ser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pesquisador,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docente ou técnico de nível superior da UFU ou de outras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instituições, desde que sua atuação profissional esteja relacionada à Zootecnia.</w:t>
      </w:r>
    </w:p>
    <w:p w14:paraId="5A239B62" w14:textId="38256583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§ 2</w:t>
      </w:r>
      <w:r w:rsidR="00251E84">
        <w:rPr>
          <w:rFonts w:ascii="Arial" w:eastAsia="Times New Roman" w:hAnsi="Arial" w:cs="Arial"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Quando houver </w:t>
      </w:r>
      <w:proofErr w:type="spellStart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co-orientador</w:t>
      </w:r>
      <w:proofErr w:type="spellEnd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, este não se constituirá como professor da disciplina em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relação ao aluno </w:t>
      </w:r>
      <w:proofErr w:type="spellStart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co-orientado</w:t>
      </w:r>
      <w:proofErr w:type="spellEnd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230CE09C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40118AA0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§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3º A certificação da </w:t>
      </w:r>
      <w:proofErr w:type="spellStart"/>
      <w:r>
        <w:rPr>
          <w:rFonts w:ascii="Arial" w:eastAsia="Times New Roman" w:hAnsi="Arial" w:cs="Arial"/>
          <w:sz w:val="24"/>
          <w:szCs w:val="24"/>
          <w:lang w:val="pt-BR" w:eastAsia="pt-BR"/>
        </w:rPr>
        <w:t>co-orientação</w:t>
      </w:r>
      <w:proofErr w:type="spellEnd"/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será realizada por meio de declaração emitida pela coordenação de curso. </w:t>
      </w:r>
    </w:p>
    <w:p w14:paraId="7C0000AD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8º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 projeto de pesquisa abordará tema de livre escolha do aluno e de seu orientador.</w:t>
      </w: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14:paraId="2726E3E9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9º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estrutura do projeto de pesquisa obedecerá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à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s normas da ABNT vigentes.</w:t>
      </w: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14:paraId="1A022D40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lastRenderedPageBreak/>
        <w:t>Parágrafo único. A data limite para entrega do Projeto de Pesquisa coincide com o último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dia letivo do Calendário Acadêmico no semestre letivo em que o aluno está matriculado na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disciplina.</w:t>
      </w:r>
    </w:p>
    <w:p w14:paraId="608EAE4A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10º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Não será permitida mudança de orientador durante a vigência da matrícula em TCC1. Caso seja necessária a mudança de orientador, ela só poderá ocorrer após finalização do período e atribuição de nota.</w:t>
      </w:r>
    </w:p>
    <w:p w14:paraId="5CC13601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7B41BE7E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§ 1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º O aluno e/ou o orientador, caso desejem realizar mudança de orientação, devem solicitá-la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por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escrito para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apreciação d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o Colegiado do Curso de Zootecnia.</w:t>
      </w:r>
    </w:p>
    <w:p w14:paraId="2435EAD3" w14:textId="77777777" w:rsidR="0052770B" w:rsidRPr="006A3814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437E6EA7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11º</w:t>
      </w:r>
      <w:r w:rsidRPr="006A3814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 Trabalho de Conclusão de Curso I não poderá ser constituído de uma revisão narrativa. </w:t>
      </w:r>
    </w:p>
    <w:p w14:paraId="6467D9E0" w14:textId="77777777" w:rsidR="0052770B" w:rsidRPr="006A3814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7F1E6513" w14:textId="399D2EE4" w:rsidR="0052770B" w:rsidRPr="006A3814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3814">
        <w:rPr>
          <w:rFonts w:ascii="Arial" w:eastAsia="Times New Roman" w:hAnsi="Arial" w:cs="Arial"/>
          <w:sz w:val="24"/>
          <w:szCs w:val="24"/>
          <w:lang w:val="pt-BR" w:eastAsia="pt-BR"/>
        </w:rPr>
        <w:t>Parágrafo único. Para fins das presentes normas, considera-se a seguinte definição de revisão narrativa: “Revisões</w:t>
      </w:r>
      <w:r w:rsidRPr="006A3814">
        <w:rPr>
          <w:rFonts w:ascii="Arial" w:hAnsi="Arial" w:cs="Arial"/>
          <w:sz w:val="24"/>
          <w:szCs w:val="24"/>
        </w:rPr>
        <w:t xml:space="preserve"> narrativas são publicações amplas, apropriadas para descrever e discutir o desenvolvimento ou o </w:t>
      </w:r>
      <w:r w:rsidR="00B27B03">
        <w:rPr>
          <w:rFonts w:ascii="Arial" w:hAnsi="Arial" w:cs="Arial"/>
          <w:sz w:val="24"/>
          <w:szCs w:val="24"/>
        </w:rPr>
        <w:t>‘</w:t>
      </w:r>
      <w:r w:rsidRPr="006A3814">
        <w:rPr>
          <w:rFonts w:ascii="Arial" w:hAnsi="Arial" w:cs="Arial"/>
          <w:sz w:val="24"/>
          <w:szCs w:val="24"/>
        </w:rPr>
        <w:t>estado da arte</w:t>
      </w:r>
      <w:r w:rsidR="00B27B03">
        <w:rPr>
          <w:rFonts w:ascii="Arial" w:hAnsi="Arial" w:cs="Arial"/>
          <w:sz w:val="24"/>
          <w:szCs w:val="24"/>
        </w:rPr>
        <w:t>’</w:t>
      </w:r>
      <w:r w:rsidRPr="006A3814">
        <w:rPr>
          <w:rFonts w:ascii="Arial" w:hAnsi="Arial" w:cs="Arial"/>
          <w:sz w:val="24"/>
          <w:szCs w:val="24"/>
        </w:rPr>
        <w:t xml:space="preserve"> de um determinado assunto, sob ponto de vista teórico ou contextual. As revisões narrativas não informam as fontes de informação utilizadas, a metodologia para busca das referências, nem os critérios utilizados na avaliação e seleção dos trabalhos.</w:t>
      </w:r>
      <w:r w:rsidRPr="006A381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A3814">
        <w:rPr>
          <w:rFonts w:ascii="Arial" w:hAnsi="Arial" w:cs="Arial"/>
          <w:sz w:val="24"/>
          <w:szCs w:val="24"/>
        </w:rPr>
        <w:t>Constituem, basicamente, de análise da literatura publicada em livros, artigos de revista</w:t>
      </w:r>
      <w:r w:rsidR="00182A32">
        <w:rPr>
          <w:rFonts w:ascii="Arial" w:hAnsi="Arial" w:cs="Arial"/>
          <w:sz w:val="24"/>
          <w:szCs w:val="24"/>
        </w:rPr>
        <w:t>s</w:t>
      </w:r>
      <w:r w:rsidRPr="006A3814">
        <w:rPr>
          <w:rFonts w:ascii="Arial" w:hAnsi="Arial" w:cs="Arial"/>
          <w:sz w:val="24"/>
          <w:szCs w:val="24"/>
        </w:rPr>
        <w:t xml:space="preserve"> impressas e/ou eletrônicas na interpretação e análise crítica pessoal do autor.</w:t>
      </w:r>
      <w:r>
        <w:rPr>
          <w:rFonts w:ascii="Arial" w:hAnsi="Arial" w:cs="Arial"/>
          <w:sz w:val="24"/>
          <w:szCs w:val="24"/>
        </w:rPr>
        <w:t>”</w:t>
      </w:r>
    </w:p>
    <w:p w14:paraId="4C189006" w14:textId="77777777" w:rsidR="0052770B" w:rsidRPr="0021239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655A1569" w14:textId="77777777" w:rsidR="0052770B" w:rsidRPr="00C14D5F" w:rsidRDefault="0052770B" w:rsidP="0052770B">
      <w:pPr>
        <w:pStyle w:val="Ttulo1"/>
        <w:ind w:left="0" w:firstLine="0"/>
        <w:jc w:val="center"/>
        <w:rPr>
          <w:lang w:val="pt-BR" w:eastAsia="pt-BR"/>
        </w:rPr>
      </w:pPr>
      <w:r w:rsidRPr="00C14D5F">
        <w:rPr>
          <w:lang w:val="pt-BR" w:eastAsia="pt-BR"/>
        </w:rPr>
        <w:t>TRABALHO DE CONCLUSÃO DE CURSO II</w:t>
      </w:r>
    </w:p>
    <w:p w14:paraId="4BF4582D" w14:textId="77777777" w:rsidR="0052770B" w:rsidRPr="00297CD2" w:rsidRDefault="0052770B" w:rsidP="0052770B">
      <w:pPr>
        <w:pStyle w:val="Ttulo1"/>
        <w:ind w:left="0" w:firstLine="0"/>
        <w:jc w:val="center"/>
        <w:rPr>
          <w:rFonts w:eastAsia="Times New Roman"/>
          <w:lang w:val="pt-BR" w:eastAsia="pt-BR"/>
        </w:rPr>
      </w:pPr>
      <w:r w:rsidRPr="0021239B">
        <w:rPr>
          <w:rFonts w:eastAsia="Times New Roman"/>
          <w:lang w:val="pt-BR" w:eastAsia="pt-BR"/>
        </w:rPr>
        <w:t>DA NATUREZA DA DISCIPLINA E DO ORIENTADOR</w:t>
      </w:r>
    </w:p>
    <w:p w14:paraId="77E799ED" w14:textId="27C6AA32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 1</w:t>
      </w:r>
      <w:r w:rsidR="00AB077C"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2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disciplina Trabalho de Conclusão de Curso II, com carga horária de </w:t>
      </w:r>
      <w:r w:rsidR="0081129B" w:rsidRPr="0081129B">
        <w:rPr>
          <w:rFonts w:ascii="Arial" w:eastAsia="Times New Roman" w:hAnsi="Arial" w:cs="Arial"/>
          <w:sz w:val="24"/>
          <w:szCs w:val="24"/>
          <w:lang w:val="pt-BR" w:eastAsia="pt-BR"/>
        </w:rPr>
        <w:t>60 horas para o PPC de 2016</w:t>
      </w:r>
      <w:r w:rsidR="008112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 de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45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horas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0D28E7">
        <w:rPr>
          <w:rFonts w:ascii="Arial" w:eastAsia="Times New Roman" w:hAnsi="Arial" w:cs="Arial"/>
          <w:sz w:val="24"/>
          <w:szCs w:val="24"/>
          <w:lang w:val="pt-BR" w:eastAsia="pt-BR"/>
        </w:rPr>
        <w:t>para o PPC de 2022</w:t>
      </w:r>
      <w:r w:rsidRPr="0081129B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é disciplina obrigatória para os alunos do Curso de Graduação em Zootecnia.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</w:p>
    <w:p w14:paraId="0B09024D" w14:textId="49C2B77E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13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Constam como atividades obrigatórias da disciplina:</w:t>
      </w:r>
    </w:p>
    <w:p w14:paraId="73A9F858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AA946E5" w14:textId="77777777" w:rsidR="0052770B" w:rsidRPr="00971ED4" w:rsidRDefault="0052770B" w:rsidP="0052770B">
      <w:pPr>
        <w:pStyle w:val="PargrafodaLista"/>
        <w:widowControl/>
        <w:numPr>
          <w:ilvl w:val="0"/>
          <w:numId w:val="21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Execução da pesquisa prevista no projeto aprovado na disciplina Trabalho de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Conclusão de Curso I.</w:t>
      </w:r>
    </w:p>
    <w:p w14:paraId="2B11B402" w14:textId="77777777" w:rsidR="0052770B" w:rsidRPr="00971ED4" w:rsidRDefault="0052770B" w:rsidP="0052770B">
      <w:pPr>
        <w:pStyle w:val="PargrafodaLista"/>
        <w:widowControl/>
        <w:numPr>
          <w:ilvl w:val="0"/>
          <w:numId w:val="21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Análise dos dados e interpretação dos resultados obtidos;</w:t>
      </w:r>
    </w:p>
    <w:p w14:paraId="61336B05" w14:textId="77777777" w:rsidR="0052770B" w:rsidRPr="00971ED4" w:rsidRDefault="0052770B" w:rsidP="0052770B">
      <w:pPr>
        <w:pStyle w:val="PargrafodaLista"/>
        <w:widowControl/>
        <w:numPr>
          <w:ilvl w:val="0"/>
          <w:numId w:val="21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Elaboração da Monografia;</w:t>
      </w:r>
    </w:p>
    <w:p w14:paraId="0C9D84CC" w14:textId="77777777" w:rsidR="0052770B" w:rsidRPr="00971ED4" w:rsidRDefault="0052770B" w:rsidP="0052770B">
      <w:pPr>
        <w:pStyle w:val="PargrafodaLista"/>
        <w:widowControl/>
        <w:numPr>
          <w:ilvl w:val="0"/>
          <w:numId w:val="21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Defesa da Monografia.</w:t>
      </w:r>
    </w:p>
    <w:p w14:paraId="11FC41C1" w14:textId="11F2C839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§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1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defesa da monografia será realizada até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o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último dia letivo do período</w:t>
      </w:r>
      <w:r w:rsidR="00152436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em que o aluno está matriculado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. Caberá à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Coordenação do Curso, definir,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lastRenderedPageBreak/>
        <w:t>a cada semestre, as datas de entrega e de defesa das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monografias, em função do calendário acadêmico.</w:t>
      </w:r>
    </w:p>
    <w:p w14:paraId="15735312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44697BC" w14:textId="77777777" w:rsidR="0052770B" w:rsidRPr="007D1712" w:rsidRDefault="0052770B" w:rsidP="0052770B">
      <w:pPr>
        <w:pStyle w:val="Ttulo1"/>
        <w:ind w:left="0" w:firstLine="0"/>
        <w:jc w:val="center"/>
        <w:rPr>
          <w:lang w:val="pt-BR" w:eastAsia="pt-BR"/>
        </w:rPr>
      </w:pPr>
      <w:r w:rsidRPr="007D1712">
        <w:rPr>
          <w:lang w:val="pt-BR" w:eastAsia="pt-BR"/>
        </w:rPr>
        <w:t>DA MATRÍCULA E APROVAÇÃO</w:t>
      </w:r>
    </w:p>
    <w:p w14:paraId="2337B1A2" w14:textId="3E943C6F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14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Estará apto a realizar a matrícula na disciplina Trabalho de Conclusão de Curso II 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aluno aprovado na disciplina Trabalho de Conclusão de Curso I.</w:t>
      </w:r>
    </w:p>
    <w:p w14:paraId="2AA65F62" w14:textId="67D8254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15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Ao discente só será permitido ter apenas um docente orientador, podendo ser ainda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incluído um </w:t>
      </w:r>
      <w:proofErr w:type="spellStart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co-orientador</w:t>
      </w:r>
      <w:proofErr w:type="spellEnd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, desde que esteja envolvido com a realização da pesquisa.</w:t>
      </w:r>
    </w:p>
    <w:p w14:paraId="4BA5E9AC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§ 1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 </w:t>
      </w:r>
      <w:proofErr w:type="spellStart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co-orientador</w:t>
      </w:r>
      <w:proofErr w:type="spellEnd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poderá ser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pesquisador,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docente ou técnico de nível superior da UFU ou de outras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instituições, desde que sua atuação profissional esteja relacionada à Zootecnia.</w:t>
      </w:r>
    </w:p>
    <w:p w14:paraId="370258BB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7012D154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§ 2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Quando houver </w:t>
      </w:r>
      <w:proofErr w:type="spellStart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co-orientador</w:t>
      </w:r>
      <w:proofErr w:type="spellEnd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, este não se constituirá como professor da disciplina em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relação ao aluno </w:t>
      </w:r>
      <w:proofErr w:type="spellStart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co-orientado</w:t>
      </w:r>
      <w:proofErr w:type="spellEnd"/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1EBC0F21" w14:textId="77777777" w:rsidR="0052770B" w:rsidRDefault="0052770B" w:rsidP="0052770B">
      <w:pPr>
        <w:rPr>
          <w:lang w:val="pt-BR" w:eastAsia="pt-BR"/>
        </w:rPr>
      </w:pPr>
    </w:p>
    <w:p w14:paraId="1CF563BA" w14:textId="26EE4AE6" w:rsidR="0052770B" w:rsidRPr="00D209EC" w:rsidRDefault="0052770B" w:rsidP="0052770B">
      <w:pPr>
        <w:pStyle w:val="Ttulo1"/>
        <w:ind w:left="0" w:firstLine="0"/>
        <w:jc w:val="center"/>
        <w:rPr>
          <w:lang w:val="pt-BR" w:eastAsia="pt-BR"/>
        </w:rPr>
      </w:pPr>
      <w:r w:rsidRPr="00D209EC">
        <w:rPr>
          <w:lang w:val="pt-BR" w:eastAsia="pt-BR"/>
        </w:rPr>
        <w:t>DA MONOGRAFIA</w:t>
      </w:r>
    </w:p>
    <w:p w14:paraId="0CFF92BE" w14:textId="78516239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16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monografia, resultado de um trabalho científico, estará estruturada conforme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projeto de pesquisa aprovado na disciplina Trabalho de Conclusão de Curso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I.</w:t>
      </w:r>
    </w:p>
    <w:p w14:paraId="43AD3108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663EC79C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Parágrafo Único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–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Somente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será aceita a Monografia cujo tema seja diferente do Projeto de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Pesquisa aprovado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em casos específicos a serem apresentados ao colegiado de curso com justificativas para apreciação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117CA55C" w14:textId="1BD78656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17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Monografia terá sua estrutura compatível com as normas da ABNT vigentes.</w:t>
      </w: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14:paraId="75E06D4C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Parágrafo Único - Caberá ao orientador assegurar juntamente com o aluno a total e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completa observância desta norma.</w:t>
      </w:r>
    </w:p>
    <w:p w14:paraId="3DCDE343" w14:textId="26CA549B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18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Caberá ao orientador na relação com o orientado:</w:t>
      </w:r>
    </w:p>
    <w:p w14:paraId="1E94557D" w14:textId="77777777" w:rsidR="0052770B" w:rsidRPr="0021239B" w:rsidRDefault="0052770B" w:rsidP="0052770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BA04F36" w14:textId="77777777" w:rsidR="0052770B" w:rsidRPr="008D711D" w:rsidRDefault="0052770B" w:rsidP="0052770B">
      <w:pPr>
        <w:pStyle w:val="PargrafodaLista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8D711D">
        <w:rPr>
          <w:rFonts w:ascii="Arial" w:eastAsia="Times New Roman" w:hAnsi="Arial" w:cs="Arial"/>
          <w:sz w:val="24"/>
          <w:szCs w:val="24"/>
          <w:lang w:val="pt-BR" w:eastAsia="pt-BR"/>
        </w:rPr>
        <w:t>Orientar e acompanhar a realização da pesquisa em todas as suas etapas;</w:t>
      </w:r>
    </w:p>
    <w:p w14:paraId="100BAA4E" w14:textId="77777777" w:rsidR="0052770B" w:rsidRPr="008D711D" w:rsidRDefault="0052770B" w:rsidP="0052770B">
      <w:pPr>
        <w:pStyle w:val="PargrafodaLista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8D711D">
        <w:rPr>
          <w:rFonts w:ascii="Arial" w:eastAsia="Times New Roman" w:hAnsi="Arial" w:cs="Arial"/>
          <w:sz w:val="24"/>
          <w:szCs w:val="24"/>
          <w:lang w:val="pt-BR" w:eastAsia="pt-BR"/>
        </w:rPr>
        <w:t>Orientar e acompanhar a análise dos dados e interpretação dos resultados;</w:t>
      </w:r>
    </w:p>
    <w:p w14:paraId="2A912417" w14:textId="77777777" w:rsidR="0052770B" w:rsidRPr="008D711D" w:rsidRDefault="0052770B" w:rsidP="0052770B">
      <w:pPr>
        <w:pStyle w:val="PargrafodaLista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8D711D">
        <w:rPr>
          <w:rFonts w:ascii="Arial" w:eastAsia="Times New Roman" w:hAnsi="Arial" w:cs="Arial"/>
          <w:sz w:val="24"/>
          <w:szCs w:val="24"/>
          <w:lang w:val="pt-BR" w:eastAsia="pt-BR"/>
        </w:rPr>
        <w:t>Orientar e corrigir a redação da monografia;</w:t>
      </w:r>
    </w:p>
    <w:p w14:paraId="1D225136" w14:textId="77777777" w:rsidR="0052770B" w:rsidRPr="008D711D" w:rsidRDefault="0052770B" w:rsidP="0052770B">
      <w:pPr>
        <w:pStyle w:val="PargrafodaLista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8D711D">
        <w:rPr>
          <w:rFonts w:ascii="Arial" w:eastAsia="Times New Roman" w:hAnsi="Arial" w:cs="Arial"/>
          <w:sz w:val="24"/>
          <w:szCs w:val="24"/>
          <w:lang w:val="pt-BR" w:eastAsia="pt-BR"/>
        </w:rPr>
        <w:t>Zelar pela entrega da monografia dentro do prazo previsto;</w:t>
      </w:r>
    </w:p>
    <w:p w14:paraId="489249B3" w14:textId="77777777" w:rsidR="0052770B" w:rsidRDefault="0052770B" w:rsidP="0052770B">
      <w:pPr>
        <w:pStyle w:val="PargrafodaLista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8D711D">
        <w:rPr>
          <w:rFonts w:ascii="Arial" w:eastAsia="Times New Roman" w:hAnsi="Arial" w:cs="Arial"/>
          <w:sz w:val="24"/>
          <w:szCs w:val="24"/>
          <w:lang w:val="pt-BR" w:eastAsia="pt-BR"/>
        </w:rPr>
        <w:lastRenderedPageBreak/>
        <w:t xml:space="preserve">Indicar, juntamente com o aluno,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os</w:t>
      </w:r>
      <w:r w:rsidRPr="008D711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nomes para compor a banca examinadora da monografia.</w:t>
      </w:r>
    </w:p>
    <w:p w14:paraId="2F224400" w14:textId="77777777" w:rsidR="0052770B" w:rsidRDefault="0052770B" w:rsidP="0052770B">
      <w:pPr>
        <w:pStyle w:val="PargrafodaLista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81320B">
        <w:rPr>
          <w:rFonts w:ascii="Arial" w:eastAsia="Times New Roman" w:hAnsi="Arial" w:cs="Arial"/>
          <w:sz w:val="24"/>
          <w:szCs w:val="24"/>
          <w:lang w:val="pt-BR" w:eastAsia="pt-BR"/>
        </w:rPr>
        <w:t>Enviar por email para a coordenação do curso o agendamento de defesa constando local da apresentação, composição da banca e horário até 07 dias antes da data da defesa.</w:t>
      </w:r>
    </w:p>
    <w:p w14:paraId="50978406" w14:textId="77777777" w:rsidR="0052770B" w:rsidRPr="0081320B" w:rsidRDefault="0052770B" w:rsidP="0052770B">
      <w:pPr>
        <w:pStyle w:val="PargrafodaLista"/>
        <w:widowControl/>
        <w:numPr>
          <w:ilvl w:val="0"/>
          <w:numId w:val="19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Preencher a ata e providenciar as assinaturas na ata eletrônica.</w:t>
      </w:r>
    </w:p>
    <w:p w14:paraId="5FB0B3B8" w14:textId="60EF83E9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B077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19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versão corrigida da 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Monografia será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submetida ao Repositório Institucional da UFU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após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a 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defesa, obrigatoriamente, até o último dia letivo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do Calendário Acadêmico no semestre em que o aluno está matriculado da disciplina.</w:t>
      </w:r>
    </w:p>
    <w:p w14:paraId="18EB7602" w14:textId="3BA8F4D4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4377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§ 1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º</w:t>
      </w:r>
      <w:r w:rsidR="00BB76F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 orientador não deverá lançar a nota de TCC2 do aluno até que este submeta a monografia ao Repositório Ins</w:t>
      </w:r>
      <w:r w:rsidR="00C06773">
        <w:rPr>
          <w:rFonts w:ascii="Arial" w:eastAsia="Times New Roman" w:hAnsi="Arial" w:cs="Arial"/>
          <w:sz w:val="24"/>
          <w:szCs w:val="24"/>
          <w:lang w:val="pt-BR" w:eastAsia="pt-BR"/>
        </w:rPr>
        <w:t>titucional.</w:t>
      </w:r>
    </w:p>
    <w:p w14:paraId="1C1AEE3D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03266E3" w14:textId="77777777" w:rsidR="0052770B" w:rsidRPr="003C38BD" w:rsidRDefault="0052770B" w:rsidP="0052770B">
      <w:pPr>
        <w:pStyle w:val="Ttulo1"/>
        <w:ind w:left="0" w:firstLine="0"/>
        <w:jc w:val="center"/>
        <w:rPr>
          <w:lang w:val="pt-BR" w:eastAsia="pt-BR"/>
        </w:rPr>
      </w:pPr>
      <w:r w:rsidRPr="003C38BD">
        <w:rPr>
          <w:lang w:val="pt-BR" w:eastAsia="pt-BR"/>
        </w:rPr>
        <w:t>DA DEFESA DA MONOGRAFIA</w:t>
      </w:r>
    </w:p>
    <w:p w14:paraId="38A1EC4E" w14:textId="09FFD838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4377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20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A defesa da monografia poderá ser feita de forma presencial ou remota, segundo preferência do orientador e orientado.</w:t>
      </w:r>
    </w:p>
    <w:p w14:paraId="36F33E02" w14:textId="77777777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2C9EAC1E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§ 1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º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Caberá ao orientador e orientado, providenciar o local e os recursos </w:t>
      </w:r>
      <w:r w:rsidRPr="003420FA">
        <w:rPr>
          <w:rFonts w:ascii="Arial" w:eastAsia="Times New Roman" w:hAnsi="Arial" w:cs="Arial"/>
          <w:sz w:val="24"/>
          <w:szCs w:val="24"/>
          <w:lang w:val="pt-BR" w:eastAsia="pt-BR"/>
        </w:rPr>
        <w:t>audiovisuais e digitais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(plataforma de videoconferência) 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necessários à defesa da monografia.</w:t>
      </w:r>
    </w:p>
    <w:p w14:paraId="5E3DC91F" w14:textId="77777777" w:rsidR="0052770B" w:rsidRDefault="0052770B" w:rsidP="0052770B">
      <w:pPr>
        <w:widowControl/>
        <w:autoSpaceDE/>
        <w:autoSpaceDN/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3599C62" w14:textId="171B6601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21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banca examinadora será composta pelo orientador e dois (02) outros membros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titulares, e será presidida pelo orientador. A escolha de membro suplente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ficará a cargo do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orientador. À banca caberá:</w:t>
      </w:r>
    </w:p>
    <w:p w14:paraId="1FD10138" w14:textId="77777777" w:rsidR="0052770B" w:rsidRPr="00971ED4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30287BDD" w14:textId="77777777" w:rsidR="0052770B" w:rsidRPr="00971ED4" w:rsidRDefault="0052770B" w:rsidP="0052770B">
      <w:pPr>
        <w:pStyle w:val="PargrafodaLista"/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Examinar a pesquisa realizada;</w:t>
      </w:r>
    </w:p>
    <w:p w14:paraId="1C24A1CF" w14:textId="77777777" w:rsidR="0052770B" w:rsidRPr="00971ED4" w:rsidRDefault="0052770B" w:rsidP="0052770B">
      <w:pPr>
        <w:pStyle w:val="PargrafodaLista"/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Examinar o domínio e desempenho do aluno em relação ao tema;</w:t>
      </w:r>
    </w:p>
    <w:p w14:paraId="395706C3" w14:textId="30694E81" w:rsidR="0052770B" w:rsidRPr="00971ED4" w:rsidRDefault="0052770B" w:rsidP="00E70DA2">
      <w:pPr>
        <w:pStyle w:val="PargrafodaLista"/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Atribuir nota à monografia </w:t>
      </w:r>
      <w:r w:rsidR="00E70DA2">
        <w:rPr>
          <w:rFonts w:ascii="Arial" w:eastAsia="Times New Roman" w:hAnsi="Arial" w:cs="Arial"/>
          <w:sz w:val="24"/>
          <w:szCs w:val="24"/>
          <w:lang w:val="pt-BR" w:eastAsia="pt-BR"/>
        </w:rPr>
        <w:t>e à</w:t>
      </w: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apresentação do aluno em formulário próprio;</w:t>
      </w:r>
    </w:p>
    <w:p w14:paraId="5AAB40D4" w14:textId="77777777" w:rsidR="0052770B" w:rsidRPr="00971ED4" w:rsidRDefault="0052770B" w:rsidP="0052770B">
      <w:pPr>
        <w:pStyle w:val="PargrafodaLista"/>
        <w:widowControl/>
        <w:numPr>
          <w:ilvl w:val="0"/>
          <w:numId w:val="20"/>
        </w:num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71ED4">
        <w:rPr>
          <w:rFonts w:ascii="Arial" w:eastAsia="Times New Roman" w:hAnsi="Arial" w:cs="Arial"/>
          <w:sz w:val="24"/>
          <w:szCs w:val="24"/>
          <w:lang w:val="pt-BR" w:eastAsia="pt-BR"/>
        </w:rPr>
        <w:t>Sugerir correções e a publicação dos resultados obtidos;</w:t>
      </w:r>
    </w:p>
    <w:p w14:paraId="76E2E49F" w14:textId="77777777" w:rsidR="0052770B" w:rsidRPr="00971ED4" w:rsidRDefault="0052770B" w:rsidP="0052770B">
      <w:pPr>
        <w:widowControl/>
        <w:autoSpaceDE/>
        <w:autoSpaceDN/>
        <w:spacing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79699F45" w14:textId="6CA88C09" w:rsidR="0052770B" w:rsidRDefault="0052770B" w:rsidP="0052770B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Art.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 22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nota final da disciplina TCC2 </w:t>
      </w:r>
      <w:r w:rsidR="003B110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deverá considerar tanto a 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apresentação </w:t>
      </w:r>
      <w:r w:rsidR="003B110E">
        <w:rPr>
          <w:rFonts w:ascii="Arial" w:eastAsia="Times New Roman" w:hAnsi="Arial" w:cs="Arial"/>
          <w:sz w:val="24"/>
          <w:szCs w:val="24"/>
          <w:lang w:val="pt-BR" w:eastAsia="pt-BR"/>
        </w:rPr>
        <w:t xml:space="preserve">quanto </w:t>
      </w:r>
      <w:r w:rsidR="006F5CC7">
        <w:rPr>
          <w:rFonts w:ascii="Arial" w:eastAsia="Times New Roman" w:hAnsi="Arial" w:cs="Arial"/>
          <w:sz w:val="24"/>
          <w:szCs w:val="24"/>
          <w:lang w:val="pt-BR" w:eastAsia="pt-BR"/>
        </w:rPr>
        <w:t>a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monografia</w:t>
      </w:r>
      <w:r w:rsidR="006F5CC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escrita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, pelos membros da banc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a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, em intervalo de 0 a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100.</w:t>
      </w:r>
    </w:p>
    <w:p w14:paraId="64100F7A" w14:textId="77777777" w:rsidR="0052770B" w:rsidRPr="0064377A" w:rsidRDefault="0052770B" w:rsidP="0052770B">
      <w:pPr>
        <w:widowControl/>
        <w:autoSpaceDE/>
        <w:autoSpaceDN/>
        <w:spacing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72EAD6F" w14:textId="77777777" w:rsidR="0052770B" w:rsidRDefault="0052770B" w:rsidP="0052770B">
      <w:pPr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>§ 1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º</w:t>
      </w: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A banca será constituída pelo orientador, por um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docente do quadro da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UFU ou de outra instituição de ensino superior, e por um terceiro membro, que pode ser um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profissiona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l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que de alguma forma tenha relação com o tema da pesquisa.</w:t>
      </w:r>
    </w:p>
    <w:p w14:paraId="34C06DAA" w14:textId="77777777" w:rsidR="0052770B" w:rsidRDefault="0052770B" w:rsidP="0052770B">
      <w:pPr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53BF3A4" w14:textId="77777777" w:rsidR="0052770B" w:rsidRDefault="0052770B" w:rsidP="0052770B">
      <w:pPr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4377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§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2º No caso da participação na banca de membros externos à UFU, é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lastRenderedPageBreak/>
        <w:t>responsabilidade do orientador realizar o trâmite para seu registro e acesso ao SEI.</w:t>
      </w:r>
    </w:p>
    <w:p w14:paraId="77FEAF18" w14:textId="2DFF4DD5" w:rsidR="0052770B" w:rsidRDefault="0052770B" w:rsidP="0052770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23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sessão de defesa da Monografia será pública, tendo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o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aluno um prazo mínimo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de 30 minutos e máximo de 50 minutos para a sua apresentação.</w:t>
      </w:r>
    </w:p>
    <w:p w14:paraId="009027BB" w14:textId="53C6B9F0" w:rsidR="0052770B" w:rsidRDefault="0052770B" w:rsidP="0052770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24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arguição da monografia, restrita à banca, será feita sob a forma de diálogo,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ficando cada membro da comissão examinadora com o tempo máximo de 30 minutos para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sua arguição.</w:t>
      </w:r>
    </w:p>
    <w:p w14:paraId="3550D5B9" w14:textId="77777777" w:rsidR="0052770B" w:rsidRDefault="0052770B" w:rsidP="005277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923FB2A" w14:textId="25B14A75" w:rsidR="0052770B" w:rsidRDefault="0052770B" w:rsidP="0052770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25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Após encerramento do prazo de apresentação e arguição, a banca se reunirá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reservadamente para suas conclusões, recomendações e atribuição de nota.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Posteriormente, o aluno será chamado e comunicado das decisões da banca.</w:t>
      </w: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14:paraId="7467613E" w14:textId="10A6E0AD" w:rsidR="0052770B" w:rsidRDefault="0052770B" w:rsidP="0052770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26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Após a defesa da monografia, o aluno terá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o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prazo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até o último dia do semestre em que estiver matriculado no TCC2 para submeter a monografia ao Repositório Institucional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00062074" w14:textId="77777777" w:rsidR="0052770B" w:rsidRDefault="0052770B" w:rsidP="0052770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3D0A8E2C" w14:textId="05AF73F0" w:rsidR="0052770B" w:rsidRPr="003C38BD" w:rsidRDefault="0052770B" w:rsidP="0052770B">
      <w:pPr>
        <w:pStyle w:val="Ttulo1"/>
        <w:ind w:left="0" w:firstLine="0"/>
        <w:jc w:val="center"/>
        <w:rPr>
          <w:rFonts w:ascii="Times New Roman" w:hAnsi="Times New Roman" w:cs="Times New Roman"/>
          <w:lang w:val="pt-BR" w:eastAsia="pt-BR"/>
        </w:rPr>
      </w:pPr>
      <w:r w:rsidRPr="003C38BD">
        <w:rPr>
          <w:lang w:val="pt-BR" w:eastAsia="pt-BR"/>
        </w:rPr>
        <w:t>DAS ATRIBUIÇÕES GERAIS</w:t>
      </w:r>
    </w:p>
    <w:p w14:paraId="58FCF132" w14:textId="77777777" w:rsidR="0052770B" w:rsidRDefault="0052770B" w:rsidP="005277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ABDE261" w14:textId="07DE0FE1" w:rsidR="0052770B" w:rsidRDefault="0052770B" w:rsidP="0052770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27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As notas referentes ao Projeto de Pesquisa na disciplina Trabalho de Conclusão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de Curso I e Monografia na disciplina Trabalho de Conclusão de Curso II, serão registradas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pelo professor responsável pela disciplina no 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Portal do Docente,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conforme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prazos estipulados pelo calendário acadêmico vigente.</w:t>
      </w:r>
    </w:p>
    <w:p w14:paraId="61A28D8F" w14:textId="405F5AA3" w:rsidR="0052770B" w:rsidRDefault="0052770B" w:rsidP="0052770B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28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Ao final de cada defesa de Monografia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Coordenação do Curso emitirá</w:t>
      </w: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Declaração aos participantes da banca e orientador.</w:t>
      </w:r>
    </w:p>
    <w:p w14:paraId="341D9D90" w14:textId="1E2DFA7F" w:rsidR="0052770B" w:rsidRPr="0021239B" w:rsidRDefault="0052770B" w:rsidP="0052770B">
      <w:pPr>
        <w:spacing w:line="276" w:lineRule="auto"/>
        <w:jc w:val="both"/>
        <w:rPr>
          <w:b/>
          <w:bCs/>
          <w:sz w:val="24"/>
          <w:szCs w:val="24"/>
        </w:rPr>
      </w:pPr>
      <w:r w:rsidRPr="0021239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</w:t>
      </w:r>
      <w:r w:rsid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29</w:t>
      </w:r>
      <w:r w:rsidRPr="00AB077C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º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Os casos omissos serão resolvidos pelo Colegiado do Curso de Graduação em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21239B">
        <w:rPr>
          <w:rFonts w:ascii="Arial" w:eastAsia="Times New Roman" w:hAnsi="Arial" w:cs="Arial"/>
          <w:sz w:val="24"/>
          <w:szCs w:val="24"/>
          <w:lang w:val="pt-BR" w:eastAsia="pt-BR"/>
        </w:rPr>
        <w:t>Zootecnia.</w:t>
      </w:r>
    </w:p>
    <w:p w14:paraId="6F326564" w14:textId="77777777" w:rsidR="0052770B" w:rsidRPr="0021239B" w:rsidRDefault="0052770B" w:rsidP="0052770B">
      <w:pPr>
        <w:spacing w:line="276" w:lineRule="auto"/>
        <w:jc w:val="both"/>
        <w:rPr>
          <w:b/>
          <w:bCs/>
          <w:sz w:val="24"/>
          <w:szCs w:val="24"/>
        </w:rPr>
      </w:pPr>
    </w:p>
    <w:p w14:paraId="7B68A37D" w14:textId="77777777" w:rsidR="0052770B" w:rsidRPr="0021239B" w:rsidRDefault="0052770B" w:rsidP="0052770B">
      <w:pPr>
        <w:spacing w:line="276" w:lineRule="auto"/>
        <w:jc w:val="both"/>
        <w:rPr>
          <w:b/>
          <w:bCs/>
          <w:sz w:val="24"/>
          <w:szCs w:val="24"/>
        </w:rPr>
      </w:pPr>
    </w:p>
    <w:sectPr w:rsidR="0052770B" w:rsidRPr="002123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B4911" w14:textId="77777777" w:rsidR="00405E92" w:rsidRDefault="00405E92" w:rsidP="0052770B">
      <w:r>
        <w:separator/>
      </w:r>
    </w:p>
  </w:endnote>
  <w:endnote w:type="continuationSeparator" w:id="0">
    <w:p w14:paraId="26D55701" w14:textId="77777777" w:rsidR="00405E92" w:rsidRDefault="00405E92" w:rsidP="005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Pro 57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59D4D" w14:textId="77777777" w:rsidR="00405E92" w:rsidRDefault="00405E92" w:rsidP="0052770B">
      <w:r>
        <w:separator/>
      </w:r>
    </w:p>
  </w:footnote>
  <w:footnote w:type="continuationSeparator" w:id="0">
    <w:p w14:paraId="18DC067C" w14:textId="77777777" w:rsidR="00405E92" w:rsidRDefault="00405E92" w:rsidP="0052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AA94D" w14:textId="7414CB2B" w:rsidR="002768B4" w:rsidRDefault="00405E9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EB8"/>
    <w:multiLevelType w:val="hybridMultilevel"/>
    <w:tmpl w:val="047C6160"/>
    <w:lvl w:ilvl="0" w:tplc="CE58BC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539E"/>
    <w:multiLevelType w:val="hybridMultilevel"/>
    <w:tmpl w:val="1750D19A"/>
    <w:lvl w:ilvl="0" w:tplc="B83202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3C5F9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96B5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EEA9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C863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B4D9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8EF9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A0CD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C68B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C66440D"/>
    <w:multiLevelType w:val="multilevel"/>
    <w:tmpl w:val="DF149B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13A5466F"/>
    <w:multiLevelType w:val="hybridMultilevel"/>
    <w:tmpl w:val="7BC6B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A66E9"/>
    <w:multiLevelType w:val="multilevel"/>
    <w:tmpl w:val="9E967AD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5" w15:restartNumberingAfterBreak="0">
    <w:nsid w:val="1FB10A08"/>
    <w:multiLevelType w:val="hybridMultilevel"/>
    <w:tmpl w:val="4A9808AE"/>
    <w:lvl w:ilvl="0" w:tplc="D1FC5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3F16"/>
    <w:multiLevelType w:val="multilevel"/>
    <w:tmpl w:val="DF149B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2DD62B8C"/>
    <w:multiLevelType w:val="multilevel"/>
    <w:tmpl w:val="9238F79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EA163B1"/>
    <w:multiLevelType w:val="hybridMultilevel"/>
    <w:tmpl w:val="B86C8BC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204E9"/>
    <w:multiLevelType w:val="hybridMultilevel"/>
    <w:tmpl w:val="128A751A"/>
    <w:lvl w:ilvl="0" w:tplc="4CBA0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42A37"/>
    <w:multiLevelType w:val="hybridMultilevel"/>
    <w:tmpl w:val="9D7E9214"/>
    <w:lvl w:ilvl="0" w:tplc="ECA623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54700"/>
    <w:multiLevelType w:val="hybridMultilevel"/>
    <w:tmpl w:val="0ECC05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62976"/>
    <w:multiLevelType w:val="hybridMultilevel"/>
    <w:tmpl w:val="98068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D2C96"/>
    <w:multiLevelType w:val="hybridMultilevel"/>
    <w:tmpl w:val="FA4AA27C"/>
    <w:lvl w:ilvl="0" w:tplc="B476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E5FAC"/>
    <w:multiLevelType w:val="multilevel"/>
    <w:tmpl w:val="A912A6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6371710"/>
    <w:multiLevelType w:val="hybridMultilevel"/>
    <w:tmpl w:val="EA94BC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03FC3"/>
    <w:multiLevelType w:val="hybridMultilevel"/>
    <w:tmpl w:val="6E82F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547D5"/>
    <w:multiLevelType w:val="hybridMultilevel"/>
    <w:tmpl w:val="00BA4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A5246"/>
    <w:multiLevelType w:val="hybridMultilevel"/>
    <w:tmpl w:val="10722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5B21"/>
    <w:multiLevelType w:val="hybridMultilevel"/>
    <w:tmpl w:val="95D6D6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3577"/>
    <w:multiLevelType w:val="multilevel"/>
    <w:tmpl w:val="C09A4C9C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BF0EBC"/>
    <w:multiLevelType w:val="multilevel"/>
    <w:tmpl w:val="DDEC62D8"/>
    <w:lvl w:ilvl="0">
      <w:start w:val="1"/>
      <w:numFmt w:val="decimal"/>
      <w:lvlText w:val="%1."/>
      <w:lvlJc w:val="left"/>
      <w:pPr>
        <w:ind w:left="900" w:hanging="4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8" w:hanging="63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41" w:hanging="103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5" w:hanging="10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1" w:hanging="10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10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2" w:hanging="10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8" w:hanging="10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4" w:hanging="1038"/>
      </w:pPr>
      <w:rPr>
        <w:rFonts w:hint="default"/>
        <w:lang w:val="pt-PT" w:eastAsia="en-US" w:bidi="ar-SA"/>
      </w:rPr>
    </w:lvl>
  </w:abstractNum>
  <w:abstractNum w:abstractNumId="22" w15:restartNumberingAfterBreak="0">
    <w:nsid w:val="76D80FD0"/>
    <w:multiLevelType w:val="multilevel"/>
    <w:tmpl w:val="B1B280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AAC6C32"/>
    <w:multiLevelType w:val="hybridMultilevel"/>
    <w:tmpl w:val="F36045B0"/>
    <w:lvl w:ilvl="0" w:tplc="A6FA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4"/>
  </w:num>
  <w:num w:numId="4">
    <w:abstractNumId w:val="13"/>
  </w:num>
  <w:num w:numId="5">
    <w:abstractNumId w:val="16"/>
  </w:num>
  <w:num w:numId="6">
    <w:abstractNumId w:val="2"/>
  </w:num>
  <w:num w:numId="7">
    <w:abstractNumId w:val="6"/>
  </w:num>
  <w:num w:numId="8">
    <w:abstractNumId w:val="20"/>
  </w:num>
  <w:num w:numId="9">
    <w:abstractNumId w:val="14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10"/>
  </w:num>
  <w:num w:numId="18">
    <w:abstractNumId w:val="8"/>
  </w:num>
  <w:num w:numId="19">
    <w:abstractNumId w:val="11"/>
  </w:num>
  <w:num w:numId="20">
    <w:abstractNumId w:val="17"/>
  </w:num>
  <w:num w:numId="21">
    <w:abstractNumId w:val="18"/>
  </w:num>
  <w:num w:numId="22">
    <w:abstractNumId w:val="9"/>
  </w:num>
  <w:num w:numId="23">
    <w:abstractNumId w:val="19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0B"/>
    <w:rsid w:val="0001268E"/>
    <w:rsid w:val="000D28E7"/>
    <w:rsid w:val="00125FDF"/>
    <w:rsid w:val="00152436"/>
    <w:rsid w:val="00157E76"/>
    <w:rsid w:val="00182A32"/>
    <w:rsid w:val="001E712E"/>
    <w:rsid w:val="00241D6A"/>
    <w:rsid w:val="00251E84"/>
    <w:rsid w:val="002947D2"/>
    <w:rsid w:val="002F783F"/>
    <w:rsid w:val="003B110E"/>
    <w:rsid w:val="003F3FE5"/>
    <w:rsid w:val="00405E92"/>
    <w:rsid w:val="0046678D"/>
    <w:rsid w:val="004E448A"/>
    <w:rsid w:val="0052770B"/>
    <w:rsid w:val="006C38F4"/>
    <w:rsid w:val="006F5CC7"/>
    <w:rsid w:val="00722A67"/>
    <w:rsid w:val="007440FD"/>
    <w:rsid w:val="00793980"/>
    <w:rsid w:val="0081129B"/>
    <w:rsid w:val="008705C6"/>
    <w:rsid w:val="00A153E4"/>
    <w:rsid w:val="00AB077C"/>
    <w:rsid w:val="00AE3D60"/>
    <w:rsid w:val="00B05BBE"/>
    <w:rsid w:val="00B27B03"/>
    <w:rsid w:val="00BB76F7"/>
    <w:rsid w:val="00BC603F"/>
    <w:rsid w:val="00C06773"/>
    <w:rsid w:val="00E526E8"/>
    <w:rsid w:val="00E52BB9"/>
    <w:rsid w:val="00E70DA2"/>
    <w:rsid w:val="00E80A4D"/>
    <w:rsid w:val="00E81543"/>
    <w:rsid w:val="00F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6171C"/>
  <w15:chartTrackingRefBased/>
  <w15:docId w15:val="{6AFEBBAB-622A-477A-B061-DF5337F4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0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qFormat/>
    <w:rsid w:val="0052770B"/>
    <w:pPr>
      <w:spacing w:line="360" w:lineRule="auto"/>
      <w:ind w:left="2197" w:hanging="85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70B"/>
    <w:pPr>
      <w:keepNext/>
      <w:keepLines/>
      <w:spacing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2770B"/>
    <w:pPr>
      <w:keepNext/>
      <w:keepLines/>
      <w:spacing w:line="36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2770B"/>
    <w:pPr>
      <w:keepNext/>
      <w:widowControl/>
      <w:autoSpaceDE/>
      <w:autoSpaceDN/>
      <w:spacing w:line="360" w:lineRule="auto"/>
      <w:outlineLvl w:val="3"/>
    </w:pPr>
    <w:rPr>
      <w:rFonts w:ascii="Arial" w:eastAsia="Times New Roman" w:hAnsi="Arial" w:cs="Times New Roman"/>
      <w:b/>
      <w:bCs/>
      <w:sz w:val="24"/>
      <w:szCs w:val="28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770B"/>
    <w:pPr>
      <w:keepNext/>
      <w:keepLines/>
      <w:widowControl/>
      <w:autoSpaceDE/>
      <w:autoSpaceDN/>
      <w:spacing w:before="20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pt-BR"/>
    </w:rPr>
  </w:style>
  <w:style w:type="paragraph" w:styleId="Ttulo8">
    <w:name w:val="heading 8"/>
    <w:basedOn w:val="Normal"/>
    <w:next w:val="Normal"/>
    <w:link w:val="Ttulo8Char"/>
    <w:qFormat/>
    <w:rsid w:val="0052770B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770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52770B"/>
    <w:rPr>
      <w:rFonts w:ascii="Arial" w:eastAsiaTheme="majorEastAsia" w:hAnsi="Arial" w:cstheme="majorBidi"/>
      <w:b/>
      <w:kern w:val="0"/>
      <w:sz w:val="24"/>
      <w:szCs w:val="26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52770B"/>
    <w:rPr>
      <w:rFonts w:ascii="Arial" w:eastAsiaTheme="majorEastAsia" w:hAnsi="Arial" w:cstheme="majorBidi"/>
      <w:b/>
      <w:kern w:val="0"/>
      <w:sz w:val="24"/>
      <w:szCs w:val="24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52770B"/>
    <w:rPr>
      <w:rFonts w:ascii="Arial" w:eastAsia="Times New Roman" w:hAnsi="Arial" w:cs="Times New Roman"/>
      <w:b/>
      <w:bCs/>
      <w:kern w:val="0"/>
      <w:sz w:val="24"/>
      <w:szCs w:val="28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770B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14:ligatures w14:val="none"/>
    </w:rPr>
  </w:style>
  <w:style w:type="character" w:customStyle="1" w:styleId="Ttulo8Char">
    <w:name w:val="Título 8 Char"/>
    <w:basedOn w:val="Fontepargpadro"/>
    <w:link w:val="Ttulo8"/>
    <w:rsid w:val="0052770B"/>
    <w:rPr>
      <w:rFonts w:ascii="Times New Roman" w:eastAsia="Times New Roman" w:hAnsi="Times New Roman" w:cs="Times New Roman"/>
      <w:i/>
      <w:iCs/>
      <w:kern w:val="0"/>
      <w:sz w:val="24"/>
      <w:szCs w:val="24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277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52770B"/>
    <w:pPr>
      <w:spacing w:before="238"/>
      <w:ind w:left="900" w:hanging="481"/>
    </w:pPr>
    <w:rPr>
      <w:sz w:val="24"/>
      <w:szCs w:val="24"/>
    </w:rPr>
  </w:style>
  <w:style w:type="paragraph" w:styleId="Sumrio2">
    <w:name w:val="toc 2"/>
    <w:basedOn w:val="Normal"/>
    <w:uiPriority w:val="39"/>
    <w:qFormat/>
    <w:rsid w:val="0052770B"/>
    <w:pPr>
      <w:spacing w:before="238"/>
      <w:ind w:left="1298" w:hanging="639"/>
    </w:pPr>
    <w:rPr>
      <w:sz w:val="24"/>
      <w:szCs w:val="24"/>
    </w:rPr>
  </w:style>
  <w:style w:type="paragraph" w:styleId="Sumrio3">
    <w:name w:val="toc 3"/>
    <w:basedOn w:val="Normal"/>
    <w:uiPriority w:val="39"/>
    <w:qFormat/>
    <w:rsid w:val="0052770B"/>
    <w:pPr>
      <w:spacing w:before="237"/>
      <w:ind w:left="1741" w:hanging="1038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qFormat/>
    <w:rsid w:val="0052770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2770B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qFormat/>
    <w:rsid w:val="0052770B"/>
    <w:pPr>
      <w:spacing w:before="82"/>
      <w:ind w:left="1865" w:right="624" w:hanging="1225"/>
    </w:pPr>
    <w:rPr>
      <w:rFonts w:ascii="Arial" w:eastAsia="Arial" w:hAnsi="Arial" w:cs="Arial"/>
      <w:b/>
      <w:bCs/>
      <w:sz w:val="52"/>
      <w:szCs w:val="52"/>
    </w:rPr>
  </w:style>
  <w:style w:type="character" w:customStyle="1" w:styleId="TtuloChar">
    <w:name w:val="Título Char"/>
    <w:basedOn w:val="Fontepargpadro"/>
    <w:link w:val="Ttulo"/>
    <w:rsid w:val="0052770B"/>
    <w:rPr>
      <w:rFonts w:ascii="Arial" w:eastAsia="Arial" w:hAnsi="Arial" w:cs="Arial"/>
      <w:b/>
      <w:bCs/>
      <w:kern w:val="0"/>
      <w:sz w:val="52"/>
      <w:szCs w:val="52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52770B"/>
    <w:pPr>
      <w:ind w:left="2197" w:hanging="851"/>
    </w:pPr>
  </w:style>
  <w:style w:type="paragraph" w:customStyle="1" w:styleId="TableParagraph">
    <w:name w:val="Table Paragraph"/>
    <w:basedOn w:val="Normal"/>
    <w:uiPriority w:val="1"/>
    <w:qFormat/>
    <w:rsid w:val="0052770B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277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770B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277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70B"/>
    <w:rPr>
      <w:rFonts w:ascii="Arial MT" w:eastAsia="Arial MT" w:hAnsi="Arial MT" w:cs="Arial MT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52770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2770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277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77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770B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7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770B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rsid w:val="005277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unhideWhenUsed/>
    <w:rsid w:val="005277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770B"/>
    <w:rPr>
      <w:rFonts w:ascii="Arial MT" w:eastAsia="Arial MT" w:hAnsi="Arial MT" w:cs="Arial MT"/>
      <w:kern w:val="0"/>
      <w:sz w:val="16"/>
      <w:szCs w:val="16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70B"/>
    <w:pPr>
      <w:widowControl/>
      <w:autoSpaceDE/>
      <w:autoSpaceDN/>
      <w:jc w:val="both"/>
    </w:pPr>
    <w:rPr>
      <w:rFonts w:ascii="Tahoma" w:eastAsiaTheme="minorHAnsi" w:hAnsi="Tahoma" w:cs="Tahoma"/>
      <w:color w:val="000000" w:themeColor="text1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70B"/>
    <w:rPr>
      <w:rFonts w:ascii="Tahoma" w:hAnsi="Tahoma" w:cs="Tahoma"/>
      <w:color w:val="000000" w:themeColor="text1"/>
      <w:kern w:val="0"/>
      <w:sz w:val="16"/>
      <w:szCs w:val="16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52770B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pt-BR"/>
    </w:rPr>
  </w:style>
  <w:style w:type="character" w:customStyle="1" w:styleId="il">
    <w:name w:val="il"/>
    <w:basedOn w:val="Fontepargpadro"/>
    <w:rsid w:val="0052770B"/>
  </w:style>
  <w:style w:type="character" w:customStyle="1" w:styleId="apple-converted-space">
    <w:name w:val="apple-converted-space"/>
    <w:basedOn w:val="Fontepargpadro"/>
    <w:rsid w:val="0052770B"/>
  </w:style>
  <w:style w:type="table" w:styleId="Tabelacomgrade">
    <w:name w:val="Table Grid"/>
    <w:basedOn w:val="Tabelanormal"/>
    <w:rsid w:val="0052770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uiPriority w:val="22"/>
    <w:qFormat/>
    <w:rsid w:val="0052770B"/>
    <w:rPr>
      <w:b/>
      <w:bCs/>
    </w:rPr>
  </w:style>
  <w:style w:type="paragraph" w:customStyle="1" w:styleId="Default">
    <w:name w:val="Default"/>
    <w:rsid w:val="0052770B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770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770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abealhoChar1">
    <w:name w:val="Cabeçalho Char1"/>
    <w:uiPriority w:val="99"/>
    <w:rsid w:val="0052770B"/>
    <w:rPr>
      <w:rFonts w:ascii="Arial" w:hAnsi="Arial" w:cs="Arial"/>
      <w:kern w:val="1"/>
      <w:sz w:val="24"/>
      <w:szCs w:val="24"/>
      <w:lang w:eastAsia="ar-SA"/>
    </w:rPr>
  </w:style>
  <w:style w:type="character" w:customStyle="1" w:styleId="grame">
    <w:name w:val="grame"/>
    <w:basedOn w:val="Fontepargpadro"/>
    <w:rsid w:val="0052770B"/>
  </w:style>
  <w:style w:type="paragraph" w:styleId="Corpodetexto3">
    <w:name w:val="Body Text 3"/>
    <w:basedOn w:val="Normal"/>
    <w:link w:val="Corpodetexto3Char"/>
    <w:rsid w:val="0052770B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en-US" w:eastAsia="pt-BR"/>
    </w:rPr>
  </w:style>
  <w:style w:type="character" w:customStyle="1" w:styleId="Corpodetexto3Char">
    <w:name w:val="Corpo de texto 3 Char"/>
    <w:basedOn w:val="Fontepargpadro"/>
    <w:link w:val="Corpodetexto3"/>
    <w:rsid w:val="0052770B"/>
    <w:rPr>
      <w:rFonts w:ascii="Times New Roman" w:eastAsia="Times New Roman" w:hAnsi="Times New Roman" w:cs="Times New Roman"/>
      <w:kern w:val="0"/>
      <w:sz w:val="16"/>
      <w:szCs w:val="16"/>
      <w:lang w:val="en-US" w:eastAsia="pt-BR"/>
      <w14:ligatures w14:val="none"/>
    </w:rPr>
  </w:style>
  <w:style w:type="paragraph" w:styleId="Legenda">
    <w:name w:val="caption"/>
    <w:basedOn w:val="Normal"/>
    <w:next w:val="Normal"/>
    <w:uiPriority w:val="35"/>
    <w:unhideWhenUsed/>
    <w:qFormat/>
    <w:rsid w:val="0052770B"/>
    <w:pPr>
      <w:widowControl/>
      <w:autoSpaceDE/>
      <w:autoSpaceDN/>
      <w:spacing w:after="200"/>
      <w:jc w:val="both"/>
    </w:pPr>
    <w:rPr>
      <w:rFonts w:ascii="Arial" w:eastAsiaTheme="minorHAnsi" w:hAnsi="Arial" w:cstheme="minorBidi"/>
      <w:b/>
      <w:bCs/>
      <w:color w:val="4472C4" w:themeColor="accent1"/>
      <w:sz w:val="18"/>
      <w:szCs w:val="18"/>
      <w:lang w:val="pt-BR"/>
    </w:rPr>
  </w:style>
  <w:style w:type="paragraph" w:styleId="ndicedeilustraes">
    <w:name w:val="table of figures"/>
    <w:basedOn w:val="Normal"/>
    <w:next w:val="Normal"/>
    <w:uiPriority w:val="99"/>
    <w:unhideWhenUsed/>
    <w:rsid w:val="0052770B"/>
    <w:pPr>
      <w:widowControl/>
      <w:autoSpaceDE/>
      <w:autoSpaceDN/>
      <w:spacing w:line="360" w:lineRule="auto"/>
      <w:jc w:val="both"/>
    </w:pPr>
    <w:rPr>
      <w:rFonts w:ascii="Arial" w:eastAsiaTheme="minorHAnsi" w:hAnsi="Arial" w:cstheme="minorBidi"/>
      <w:color w:val="000000" w:themeColor="text1"/>
      <w:sz w:val="24"/>
      <w:lang w:val="pt-BR"/>
    </w:rPr>
  </w:style>
  <w:style w:type="paragraph" w:styleId="Reviso">
    <w:name w:val="Revision"/>
    <w:hidden/>
    <w:uiPriority w:val="99"/>
    <w:semiHidden/>
    <w:rsid w:val="0052770B"/>
    <w:pPr>
      <w:spacing w:after="0" w:line="240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character" w:customStyle="1" w:styleId="markedcontent">
    <w:name w:val="markedcontent"/>
    <w:basedOn w:val="Fontepargpadro"/>
    <w:rsid w:val="0052770B"/>
  </w:style>
  <w:style w:type="character" w:customStyle="1" w:styleId="fontstyle01">
    <w:name w:val="fontstyle01"/>
    <w:basedOn w:val="Fontepargpadro"/>
    <w:rsid w:val="0052770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f01">
    <w:name w:val="cf01"/>
    <w:basedOn w:val="Fontepargpadro"/>
    <w:rsid w:val="0052770B"/>
    <w:rPr>
      <w:rFonts w:ascii="Segoe UI" w:hAnsi="Segoe UI" w:cs="Segoe UI" w:hint="default"/>
      <w:sz w:val="18"/>
      <w:szCs w:val="18"/>
    </w:rPr>
  </w:style>
  <w:style w:type="character" w:styleId="nfase">
    <w:name w:val="Emphasis"/>
    <w:basedOn w:val="Fontepargpadro"/>
    <w:uiPriority w:val="20"/>
    <w:qFormat/>
    <w:rsid w:val="0052770B"/>
    <w:rPr>
      <w:i/>
      <w:iCs/>
    </w:rPr>
  </w:style>
  <w:style w:type="paragraph" w:customStyle="1" w:styleId="ydp5a16f330msonormal">
    <w:name w:val="ydp5a16f330msonormal"/>
    <w:basedOn w:val="Normal"/>
    <w:rsid w:val="0052770B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val="pt-BR" w:eastAsia="pt-BR"/>
    </w:rPr>
  </w:style>
  <w:style w:type="character" w:customStyle="1" w:styleId="A0">
    <w:name w:val="A0"/>
    <w:uiPriority w:val="99"/>
    <w:rsid w:val="0052770B"/>
    <w:rPr>
      <w:rFonts w:cs="Frutiger LT Pro 57 Condensed"/>
      <w:color w:val="000000"/>
      <w:sz w:val="16"/>
      <w:szCs w:val="16"/>
    </w:rPr>
  </w:style>
  <w:style w:type="paragraph" w:customStyle="1" w:styleId="pf0">
    <w:name w:val="pf0"/>
    <w:basedOn w:val="Normal"/>
    <w:rsid w:val="005277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824F-52D0-46F4-B5FD-CB0FA4DF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1661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Raineri</dc:creator>
  <cp:keywords/>
  <dc:description/>
  <cp:lastModifiedBy>Rodrigo Freitas Bispo de Souza</cp:lastModifiedBy>
  <cp:revision>31</cp:revision>
  <dcterms:created xsi:type="dcterms:W3CDTF">2023-06-30T12:02:00Z</dcterms:created>
  <dcterms:modified xsi:type="dcterms:W3CDTF">2023-07-11T18:53:00Z</dcterms:modified>
</cp:coreProperties>
</file>